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Calibri" w:hAnsi="Verdana" w:cstheme="majorHAnsi"/>
          <w:b/>
          <w:sz w:val="22"/>
          <w:szCs w:val="22"/>
        </w:rPr>
      </w:pPr>
      <w:r w:rsidRPr="00E47770">
        <w:rPr>
          <w:rFonts w:ascii="Verdana" w:eastAsia="Calibri" w:hAnsi="Verdana" w:cstheme="majorHAnsi"/>
          <w:b/>
          <w:sz w:val="28"/>
          <w:szCs w:val="28"/>
        </w:rPr>
        <w:t>Griglia di osservazione</w:t>
      </w: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Calibri" w:hAnsi="Verdana" w:cstheme="majorHAnsi"/>
          <w:b/>
          <w:sz w:val="22"/>
          <w:szCs w:val="22"/>
        </w:rPr>
      </w:pPr>
      <w:proofErr w:type="spellStart"/>
      <w:r w:rsidRPr="00E47770">
        <w:rPr>
          <w:rFonts w:ascii="Verdana" w:eastAsia="Calibri" w:hAnsi="Verdana" w:cstheme="majorHAnsi"/>
          <w:b/>
          <w:sz w:val="22"/>
          <w:szCs w:val="22"/>
        </w:rPr>
        <w:t>a.s.</w:t>
      </w:r>
      <w:proofErr w:type="spellEnd"/>
      <w:r w:rsidRPr="00E47770">
        <w:rPr>
          <w:rFonts w:ascii="Verdana" w:eastAsia="Calibri" w:hAnsi="Verdana" w:cstheme="majorHAnsi"/>
          <w:b/>
          <w:sz w:val="22"/>
          <w:szCs w:val="22"/>
        </w:rPr>
        <w:t xml:space="preserve"> </w:t>
      </w:r>
      <w:r w:rsidR="00857BD7">
        <w:rPr>
          <w:rFonts w:ascii="Verdana" w:eastAsia="Calibri" w:hAnsi="Verdana" w:cstheme="majorHAnsi"/>
          <w:b/>
          <w:sz w:val="22"/>
          <w:szCs w:val="22"/>
        </w:rPr>
        <w:t>2022/23</w:t>
      </w: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Calibri" w:hAnsi="Verdana" w:cstheme="majorHAnsi"/>
          <w:b/>
          <w:sz w:val="22"/>
          <w:szCs w:val="22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theme="majorHAnsi"/>
          <w:b/>
          <w:sz w:val="22"/>
          <w:szCs w:val="22"/>
        </w:rPr>
      </w:pPr>
      <w:r w:rsidRPr="00E47770">
        <w:rPr>
          <w:rFonts w:ascii="Verdana" w:eastAsia="Calibri" w:hAnsi="Verdana" w:cstheme="majorHAnsi"/>
          <w:b/>
          <w:sz w:val="22"/>
          <w:szCs w:val="22"/>
        </w:rPr>
        <w:t>Docente tutor _______________________</w:t>
      </w: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theme="majorHAnsi"/>
          <w:b/>
          <w:sz w:val="22"/>
          <w:szCs w:val="22"/>
        </w:rPr>
      </w:pPr>
      <w:bookmarkStart w:id="0" w:name="_gjdgxs" w:colFirst="0" w:colLast="0"/>
      <w:bookmarkEnd w:id="0"/>
      <w:r w:rsidRPr="00E47770">
        <w:rPr>
          <w:rFonts w:ascii="Verdana" w:eastAsia="Calibri" w:hAnsi="Verdana" w:cstheme="majorHAnsi"/>
          <w:b/>
          <w:sz w:val="22"/>
          <w:szCs w:val="22"/>
        </w:rPr>
        <w:t>Docente in formazione e prova ________________</w:t>
      </w: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theme="majorHAnsi"/>
          <w:b/>
          <w:sz w:val="20"/>
          <w:szCs w:val="20"/>
        </w:rPr>
      </w:pPr>
    </w:p>
    <w:tbl>
      <w:tblPr>
        <w:tblW w:w="10435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3407"/>
        <w:gridCol w:w="4330"/>
      </w:tblGrid>
      <w:tr w:rsidR="007E7768" w:rsidRPr="00E47770" w:rsidTr="00CA1853">
        <w:trPr>
          <w:trHeight w:val="542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Osservazione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>□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>□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  <w:r w:rsidRPr="00E47770">
              <w:rPr>
                <w:rFonts w:ascii="Verdana" w:hAnsi="Verdana" w:cstheme="majorHAnsi"/>
                <w:b/>
                <w:sz w:val="20"/>
                <w:szCs w:val="20"/>
                <w:u w:val="single"/>
              </w:rPr>
              <w:t>non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concordata con il docente</w:t>
            </w:r>
          </w:p>
        </w:tc>
      </w:tr>
      <w:tr w:rsidR="007E7768" w:rsidRPr="00E47770" w:rsidTr="00CA1853">
        <w:trPr>
          <w:trHeight w:val="470"/>
        </w:trPr>
        <w:tc>
          <w:tcPr>
            <w:tcW w:w="2698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hAnsi="Verdana" w:cstheme="majorHAnsi"/>
                <w:sz w:val="20"/>
                <w:szCs w:val="20"/>
              </w:rPr>
              <w:t>effettuata</w:t>
            </w:r>
            <w:proofErr w:type="gramEnd"/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in data:</w:t>
            </w:r>
          </w:p>
        </w:tc>
      </w:tr>
      <w:tr w:rsidR="007E7768" w:rsidRPr="00E47770" w:rsidTr="00CA1853">
        <w:trPr>
          <w:trHeight w:val="29"/>
        </w:trPr>
        <w:tc>
          <w:tcPr>
            <w:tcW w:w="10435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</w:tbl>
    <w:p w:rsidR="007E7768" w:rsidRPr="00E47770" w:rsidRDefault="007E7768" w:rsidP="007E7768">
      <w:pPr>
        <w:rPr>
          <w:rFonts w:ascii="Verdana" w:hAnsi="Verdana" w:cstheme="majorHAnsi"/>
          <w:vanish/>
          <w:sz w:val="20"/>
          <w:szCs w:val="20"/>
        </w:rPr>
      </w:pPr>
    </w:p>
    <w:tbl>
      <w:tblPr>
        <w:tblW w:w="10435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5770"/>
      </w:tblGrid>
      <w:tr w:rsidR="007E7768" w:rsidRPr="00E47770" w:rsidTr="00CA1853">
        <w:trPr>
          <w:trHeight w:val="1662"/>
        </w:trPr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Ambiente in cui si svolge l’osservazione</w:t>
            </w:r>
          </w:p>
        </w:tc>
        <w:tc>
          <w:tcPr>
            <w:tcW w:w="5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>□ Aula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            </w:t>
            </w:r>
          </w:p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 xml:space="preserve">□ 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>Laboratorio di ………………………....</w:t>
            </w:r>
          </w:p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 xml:space="preserve">□ 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>Cortile della scuola</w:t>
            </w:r>
          </w:p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 xml:space="preserve">□ 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>Altro ____________________________</w:t>
            </w:r>
          </w:p>
        </w:tc>
      </w:tr>
      <w:tr w:rsidR="007E7768" w:rsidRPr="00E47770" w:rsidTr="00CA1853">
        <w:trPr>
          <w:trHeight w:val="205"/>
        </w:trPr>
        <w:tc>
          <w:tcPr>
            <w:tcW w:w="10435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</w:p>
        </w:tc>
      </w:tr>
    </w:tbl>
    <w:p w:rsidR="007E7768" w:rsidRPr="00E47770" w:rsidRDefault="007E7768" w:rsidP="007E7768">
      <w:pPr>
        <w:rPr>
          <w:rFonts w:ascii="Verdana" w:hAnsi="Verdana" w:cstheme="majorHAnsi"/>
          <w:vanish/>
          <w:sz w:val="20"/>
          <w:szCs w:val="20"/>
        </w:rPr>
      </w:pPr>
    </w:p>
    <w:tbl>
      <w:tblPr>
        <w:tblW w:w="1043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1"/>
          <w:insideV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7721"/>
      </w:tblGrid>
      <w:tr w:rsidR="007E7768" w:rsidRPr="00E47770" w:rsidTr="00CA1853">
        <w:trPr>
          <w:trHeight w:val="615"/>
        </w:trPr>
        <w:tc>
          <w:tcPr>
            <w:tcW w:w="2714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Attività osservata</w:t>
            </w:r>
          </w:p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7E7768" w:rsidRPr="00E47770" w:rsidTr="00CA1853">
        <w:trPr>
          <w:trHeight w:val="570"/>
        </w:trPr>
        <w:tc>
          <w:tcPr>
            <w:tcW w:w="2714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Note (facoltative)</w:t>
            </w:r>
          </w:p>
        </w:tc>
        <w:tc>
          <w:tcPr>
            <w:tcW w:w="772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sz w:val="20"/>
                <w:szCs w:val="20"/>
              </w:rPr>
              <w:t>________________________________________________________________________________________________________________________________________</w:t>
            </w:r>
          </w:p>
        </w:tc>
      </w:tr>
    </w:tbl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Calibri" w:hAnsi="Verdana" w:cstheme="majorHAnsi"/>
          <w:b/>
          <w:sz w:val="20"/>
          <w:szCs w:val="20"/>
        </w:rPr>
      </w:pPr>
    </w:p>
    <w:tbl>
      <w:tblPr>
        <w:tblW w:w="10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7E7768" w:rsidRPr="00E47770" w:rsidTr="00CA1853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1 - Fasi in cui si è articolata la lezione</w:t>
            </w:r>
          </w:p>
        </w:tc>
      </w:tr>
      <w:tr w:rsidR="007E7768" w:rsidRPr="00E47770" w:rsidTr="00CA1853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Scostamento dalle previsioni: </w:t>
            </w: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NO </w:t>
            </w: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SI   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                                                       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- ambiti delle modifiche</w:t>
            </w:r>
          </w:p>
          <w:p w:rsidR="007E7768" w:rsidRPr="00E47770" w:rsidRDefault="007E7768" w:rsidP="007E77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nella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durata delle fasi: _________________________________________________________________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Verdana" w:eastAsia="Calibri" w:hAnsi="Verdana" w:cstheme="majorHAnsi"/>
                <w:sz w:val="20"/>
                <w:szCs w:val="20"/>
              </w:rPr>
            </w:pPr>
          </w:p>
          <w:p w:rsidR="007E7768" w:rsidRPr="00E47770" w:rsidRDefault="007E7768" w:rsidP="007E77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nella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gestione degli alunni: ______________________________________________________________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  <w:p w:rsidR="007E7768" w:rsidRPr="00E47770" w:rsidRDefault="007E7768" w:rsidP="007E77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nelle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attività: ___________________________________________________________________</w:t>
            </w:r>
          </w:p>
          <w:p w:rsidR="007E7768" w:rsidRPr="00E47770" w:rsidRDefault="007E7768" w:rsidP="00CA1853">
            <w:pPr>
              <w:pStyle w:val="Paragrafoelenco"/>
              <w:rPr>
                <w:rFonts w:ascii="Verdana" w:eastAsia="Calibri" w:hAnsi="Verdana" w:cstheme="majorHAnsi"/>
                <w:sz w:val="20"/>
                <w:szCs w:val="20"/>
              </w:rPr>
            </w:pP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- motivazioni delle modifiche: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previsione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non aderente alle effettive esigenze di svolgimento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supporto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alle difficoltà degli alunni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comportamento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di disturbo degli alunni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lastRenderedPageBreak/>
              <w:t>esigenze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di sviluppo emerse in itinere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interruzioni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non prevedibili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</w:tbl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tbl>
      <w:tblPr>
        <w:tblW w:w="10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2"/>
        <w:gridCol w:w="12"/>
        <w:gridCol w:w="609"/>
        <w:gridCol w:w="88"/>
        <w:gridCol w:w="521"/>
        <w:gridCol w:w="46"/>
        <w:gridCol w:w="7"/>
        <w:gridCol w:w="855"/>
        <w:gridCol w:w="6"/>
      </w:tblGrid>
      <w:tr w:rsidR="007E7768" w:rsidRPr="00E47770" w:rsidTr="00CA1853">
        <w:trPr>
          <w:trHeight w:val="60"/>
        </w:trPr>
        <w:tc>
          <w:tcPr>
            <w:tcW w:w="104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2 – Rilevazione degli aspetti didattici </w:t>
            </w:r>
          </w:p>
        </w:tc>
      </w:tr>
      <w:tr w:rsidR="007E7768" w:rsidRPr="00E47770" w:rsidTr="00CA1853">
        <w:trPr>
          <w:trHeight w:val="360"/>
        </w:trPr>
        <w:tc>
          <w:tcPr>
            <w:tcW w:w="8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(</w:t>
            </w:r>
            <w:proofErr w:type="gramStart"/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segnare</w:t>
            </w:r>
            <w:proofErr w:type="gramEnd"/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 con x nella colonna corrispondente)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SI</w:t>
            </w:r>
          </w:p>
        </w:tc>
        <w:tc>
          <w:tcPr>
            <w:tcW w:w="6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NO</w:t>
            </w:r>
          </w:p>
        </w:tc>
        <w:tc>
          <w:tcPr>
            <w:tcW w:w="9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14"/>
                <w:szCs w:val="14"/>
              </w:rPr>
              <w:t>*Non previsto</w:t>
            </w:r>
          </w:p>
        </w:tc>
      </w:tr>
      <w:tr w:rsidR="007E7768" w:rsidRPr="00E47770" w:rsidTr="00CA1853">
        <w:trPr>
          <w:trHeight w:val="200"/>
        </w:trPr>
        <w:tc>
          <w:tcPr>
            <w:tcW w:w="10436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Strategie didattiche:</w:t>
            </w: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 introduzione</w:t>
            </w: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sono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richiamate le conoscenze disciplinari pregresse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l’obiettivo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e lo scopo sono comunicati in modo chiaro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viene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esplicitato il percorso come metodo di lavoro da acquisire e come fasi operative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viene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comunicato quanto ci si aspetta dagli alunni per contribuire alla lezione o per rendere efficace il lavoro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104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10436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Strategie didattiche:</w:t>
            </w: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 svolgimento</w:t>
            </w: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alunni sono guidati all’esplicitazione delle procedure e strategie da utilizzare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l’insegnante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si assicura che gli alunni abbiano compreso attraverso modalità specifiche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vengono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dati utili indirizzi e stimoli per gli interventi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stimoli e gli aiuti vengono differenziati in relazione alle esigenze di apprendimento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domande degli alunni vengono riformulate se necessario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evidenzia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e/o richiama le strategie di memorizzazione utili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Si prevedono spazi per domande e/o interventi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L’insegnante favorisce il recupero di modalità procedurali già acquisite </w:t>
            </w: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(con domande, immagini, musiche, filmati...).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Fa puntualizzare agli alunni, al termine della lezione, ciò che hanno appreso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color w:val="CC00FF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color w:val="CC00FF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color w:val="CC00FF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60"/>
        </w:trPr>
        <w:tc>
          <w:tcPr>
            <w:tcW w:w="1043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Strategie didattiche:</w:t>
            </w: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 esercitazione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alunni sono guidati durante la fase iniziale dell’esercitazione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vengono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proposte e organizzate fasi operative di lavoro di coppia, di gruppo e di confronto tra gli allievi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il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lavoro degli alunni nelle fasi di operatività viene osservato e tenuto sotto controllo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vengono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presentate occasioni e opportunità per trasferire in contesti nuovi e diversi le conoscenze e le abilità acquisite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Si prevedono spazi per le domande del singolo alunno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1043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Conduzione della classe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suscitato l’interesse negli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facilitata la comprensione e gli alunni sono incoraggiati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spunti vengono raccolti e ricondotti all’argomento e allo scopo della lezione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sollecitata la partecipazione attiva di tutti 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sono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valorizzati gli interventi degli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l’errore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viene colto come opportunità di apprendimento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attivata, indirizzata e guidata l’autovalutazione del gruppo e degli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1043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Uso efficace del tempo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curata la gestione del tempo nello svolgimento della lezione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il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tempo è impiegato in modo flessibile in rapporto alle situazioni che si verificano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viene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dato tempo agli alunni di pensare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alunni sono coinvolti e guidati ad un uso efficace del tempo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lastRenderedPageBreak/>
              <w:t>i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ritmi di lavoro sono organizzati in relazione alle capacità di attenzione degli allievi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1043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spellStart"/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Setting</w:t>
            </w:r>
            <w:proofErr w:type="spellEnd"/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 della classe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il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</w:t>
            </w:r>
            <w:proofErr w:type="spell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setting</w:t>
            </w:r>
            <w:proofErr w:type="spell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della classe è predisposto in modo utile al lavoro: disposizione banchi, lavagna, materiali…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sono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messi a disposizione e usati materiali pertinenti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Vengono utilizzati fonti e strumenti di diverso tipo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tecnologie sono utilizzate in modo funzionale all’apprendimento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l’insegnante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usa tecniche per favorire l’ascolto e mantenere l’attenzione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10430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Se sì, quali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L’Insegnante modula la voce in modo da favorire l’ascolto.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L’insegnante raggiunge e mantiene il contatto visivo con 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L’insegnante si muove all’interno della classe e si avvicina a tutti 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L’insegnante accompagna la comunicazione con gestualità ed espressioni del volto che favoriscono l’attenzione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Altro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10436" w:type="dxa"/>
            <w:gridSpan w:val="9"/>
            <w:tcBorders>
              <w:top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Coinvolgimento e partecipazione alunni</w:t>
            </w: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fa</w:t>
            </w:r>
            <w:proofErr w:type="gram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operare gli alunni creando situazioni di confronto e collaborazione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- su esperienze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- su materiali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- su ipotesi e loro verifiche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Incoraggia al reciproco aiuto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Dà indicazioni su come si gestisce un lavoro di gruppo (suddivisione dei ruoli, dei compiti, gestione dei tempi, </w:t>
            </w:r>
            <w:proofErr w:type="spell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ecc</w:t>
            </w:r>
            <w:proofErr w:type="spell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Guida il processo di autovalutazione del gruppo di lavoro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Guida all’espressione di emozioni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- fa ripensare a cosa accaduto e ne fa parlare gli alunni 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- stimola la raffigurazione di eventi e situazioni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</w:tbl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tbl>
      <w:tblPr>
        <w:tblW w:w="10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1"/>
        <w:gridCol w:w="1459"/>
        <w:gridCol w:w="2043"/>
        <w:gridCol w:w="1753"/>
      </w:tblGrid>
      <w:tr w:rsidR="007E7768" w:rsidRPr="00E47770" w:rsidTr="00CA1853">
        <w:tc>
          <w:tcPr>
            <w:tcW w:w="10436" w:type="dxa"/>
            <w:gridSpan w:val="4"/>
            <w:shd w:val="clear" w:color="auto" w:fill="D9D9D9"/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3-Comportamento degli alunni</w:t>
            </w:r>
          </w:p>
        </w:tc>
      </w:tr>
      <w:tr w:rsidR="007E7768" w:rsidRPr="00E47770" w:rsidTr="00CA1853">
        <w:tc>
          <w:tcPr>
            <w:tcW w:w="5181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 w:val="0"/>
                <w:i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 xml:space="preserve"> alunni mostrano interesse                                                   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alcuni</w:t>
            </w:r>
          </w:p>
        </w:tc>
      </w:tr>
      <w:tr w:rsidR="007E7768" w:rsidRPr="00E47770" w:rsidTr="00CA1853">
        <w:tc>
          <w:tcPr>
            <w:tcW w:w="5181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 w:val="0"/>
                <w:i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 xml:space="preserve"> alunni partecipano attivamente                        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alcuni</w:t>
            </w:r>
          </w:p>
        </w:tc>
      </w:tr>
      <w:tr w:rsidR="007E7768" w:rsidRPr="00E47770" w:rsidTr="00CA1853">
        <w:tc>
          <w:tcPr>
            <w:tcW w:w="5181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 w:val="0"/>
                <w:i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 xml:space="preserve"> alunni intervengono spontaneamente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alcuni</w:t>
            </w:r>
          </w:p>
        </w:tc>
      </w:tr>
      <w:tr w:rsidR="007E7768" w:rsidRPr="00E47770" w:rsidTr="00CA1853">
        <w:tc>
          <w:tcPr>
            <w:tcW w:w="5181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 w:val="0"/>
                <w:i/>
                <w:sz w:val="20"/>
                <w:szCs w:val="20"/>
              </w:rPr>
            </w:pPr>
            <w:proofErr w:type="gramStart"/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>gli</w:t>
            </w:r>
            <w:proofErr w:type="gramEnd"/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 xml:space="preserve"> alunni rispettano le regole di comportamento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alcuni</w:t>
            </w:r>
          </w:p>
        </w:tc>
      </w:tr>
    </w:tbl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Verdana" w:eastAsia="Calibri" w:hAnsi="Verdana" w:cstheme="majorHAnsi"/>
          <w:sz w:val="20"/>
          <w:szCs w:val="20"/>
        </w:rPr>
      </w:pPr>
      <w:r w:rsidRPr="00E47770">
        <w:rPr>
          <w:rFonts w:ascii="Verdana" w:eastAsia="Calibri" w:hAnsi="Verdana" w:cstheme="majorHAnsi"/>
          <w:sz w:val="20"/>
          <w:szCs w:val="20"/>
        </w:rPr>
        <w:t xml:space="preserve">Il Docente </w:t>
      </w:r>
      <w:r>
        <w:rPr>
          <w:rFonts w:ascii="Verdana" w:eastAsia="Calibri" w:hAnsi="Verdana" w:cstheme="majorHAnsi"/>
          <w:sz w:val="20"/>
          <w:szCs w:val="20"/>
        </w:rPr>
        <w:t>Neo Immesso</w:t>
      </w:r>
    </w:p>
    <w:p w:rsidR="007E7768" w:rsidRPr="00E47770" w:rsidRDefault="007E7768" w:rsidP="00A212B6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Verdana" w:eastAsia="Calibri" w:hAnsi="Verdana" w:cstheme="majorHAnsi"/>
          <w:sz w:val="20"/>
          <w:szCs w:val="20"/>
        </w:rPr>
      </w:pPr>
      <w:r w:rsidRPr="00E47770">
        <w:rPr>
          <w:rFonts w:ascii="Verdana" w:eastAsia="Calibri" w:hAnsi="Verdana" w:cstheme="majorHAnsi"/>
          <w:sz w:val="20"/>
          <w:szCs w:val="20"/>
        </w:rPr>
        <w:t>__________________________________</w:t>
      </w:r>
    </w:p>
    <w:p w:rsidR="007E7768" w:rsidRPr="00E47770" w:rsidRDefault="007E7768" w:rsidP="007E7768">
      <w:pPr>
        <w:rPr>
          <w:rFonts w:eastAsia="Arial"/>
          <w:sz w:val="20"/>
          <w:szCs w:val="20"/>
        </w:rPr>
      </w:pPr>
    </w:p>
    <w:p w:rsidR="00857BD7" w:rsidRDefault="00857BD7" w:rsidP="007E7768"/>
    <w:p w:rsidR="00857BD7" w:rsidRDefault="00857BD7" w:rsidP="007E7768"/>
    <w:p w:rsidR="00857BD7" w:rsidRDefault="00857BD7" w:rsidP="007E7768">
      <w:r w:rsidRPr="00857BD7">
        <w:rPr>
          <w:sz w:val="16"/>
          <w:szCs w:val="16"/>
        </w:rPr>
        <w:t xml:space="preserve">N.B: da compilare dopo ogni attività di </w:t>
      </w:r>
      <w:proofErr w:type="spellStart"/>
      <w:r w:rsidRPr="00857BD7">
        <w:rPr>
          <w:sz w:val="16"/>
          <w:szCs w:val="16"/>
        </w:rPr>
        <w:t>peer</w:t>
      </w:r>
      <w:proofErr w:type="spellEnd"/>
      <w:r w:rsidRPr="00857BD7">
        <w:rPr>
          <w:sz w:val="16"/>
          <w:szCs w:val="16"/>
        </w:rPr>
        <w:t xml:space="preserve"> to </w:t>
      </w:r>
      <w:proofErr w:type="spellStart"/>
      <w:proofErr w:type="gramStart"/>
      <w:r w:rsidRPr="00857BD7">
        <w:rPr>
          <w:sz w:val="16"/>
          <w:szCs w:val="16"/>
        </w:rPr>
        <w:t>peer</w:t>
      </w:r>
      <w:proofErr w:type="spellEnd"/>
      <w:r w:rsidRPr="00857BD7">
        <w:rPr>
          <w:sz w:val="16"/>
          <w:szCs w:val="16"/>
        </w:rPr>
        <w:t>,  dal</w:t>
      </w:r>
      <w:proofErr w:type="gramEnd"/>
      <w:r w:rsidRPr="00857BD7">
        <w:rPr>
          <w:sz w:val="16"/>
          <w:szCs w:val="16"/>
        </w:rPr>
        <w:t xml:space="preserve"> neo immesso</w:t>
      </w:r>
      <w:bookmarkStart w:id="1" w:name="_GoBack"/>
      <w:bookmarkEnd w:id="1"/>
    </w:p>
    <w:sectPr w:rsidR="00857BD7" w:rsidSect="00857BD7">
      <w:headerReference w:type="default" r:id="rId8"/>
      <w:pgSz w:w="11906" w:h="16838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30" w:rsidRDefault="002A0530" w:rsidP="00787026">
      <w:r>
        <w:separator/>
      </w:r>
    </w:p>
  </w:endnote>
  <w:endnote w:type="continuationSeparator" w:id="0">
    <w:p w:rsidR="002A0530" w:rsidRDefault="002A0530" w:rsidP="007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30" w:rsidRDefault="002A0530" w:rsidP="00787026">
      <w:r>
        <w:separator/>
      </w:r>
    </w:p>
  </w:footnote>
  <w:footnote w:type="continuationSeparator" w:id="0">
    <w:p w:rsidR="002A0530" w:rsidRDefault="002A0530" w:rsidP="0078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26" w:rsidRDefault="00857BD7" w:rsidP="00787026">
    <w:pPr>
      <w:pStyle w:val="Intestazione"/>
      <w:ind w:hanging="284"/>
      <w:jc w:val="center"/>
    </w:pPr>
    <w:r>
      <w:rPr>
        <w:noProof/>
      </w:rPr>
      <w:drawing>
        <wp:inline distT="0" distB="0" distL="0" distR="0" wp14:anchorId="03F74771">
          <wp:extent cx="6120765" cy="1158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5D1F"/>
    <w:multiLevelType w:val="multilevel"/>
    <w:tmpl w:val="6EAE66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5AC16F2"/>
    <w:multiLevelType w:val="multilevel"/>
    <w:tmpl w:val="E5989C06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B9E3A4E"/>
    <w:multiLevelType w:val="multilevel"/>
    <w:tmpl w:val="071E6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CAC5DBB"/>
    <w:multiLevelType w:val="multilevel"/>
    <w:tmpl w:val="54C45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D774FE7"/>
    <w:multiLevelType w:val="hybridMultilevel"/>
    <w:tmpl w:val="0F78D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2F8D"/>
    <w:multiLevelType w:val="hybridMultilevel"/>
    <w:tmpl w:val="D2BC0890"/>
    <w:lvl w:ilvl="0" w:tplc="B044A94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773BA5"/>
    <w:multiLevelType w:val="multilevel"/>
    <w:tmpl w:val="F3ACC77A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61E31882"/>
    <w:multiLevelType w:val="multilevel"/>
    <w:tmpl w:val="BC72F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2E07C5D"/>
    <w:multiLevelType w:val="hybridMultilevel"/>
    <w:tmpl w:val="3152A4EA"/>
    <w:lvl w:ilvl="0" w:tplc="BA60A400">
      <w:start w:val="14"/>
      <w:numFmt w:val="bullet"/>
      <w:lvlText w:val="-"/>
      <w:lvlJc w:val="left"/>
      <w:pPr>
        <w:ind w:left="753" w:hanging="360"/>
      </w:pPr>
      <w:rPr>
        <w:rFonts w:ascii="Georgia" w:eastAsia="Georgia" w:hAnsi="Georgia" w:cs="Georgi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026"/>
    <w:rsid w:val="00004AFD"/>
    <w:rsid w:val="000E4372"/>
    <w:rsid w:val="001143E3"/>
    <w:rsid w:val="00114F31"/>
    <w:rsid w:val="001310B2"/>
    <w:rsid w:val="00141C72"/>
    <w:rsid w:val="001611FC"/>
    <w:rsid w:val="001D6F75"/>
    <w:rsid w:val="001F06C7"/>
    <w:rsid w:val="0020317A"/>
    <w:rsid w:val="002371CD"/>
    <w:rsid w:val="00276734"/>
    <w:rsid w:val="0028136D"/>
    <w:rsid w:val="002949F9"/>
    <w:rsid w:val="002A0530"/>
    <w:rsid w:val="002E0CED"/>
    <w:rsid w:val="002F2C0A"/>
    <w:rsid w:val="002F78F6"/>
    <w:rsid w:val="003108C8"/>
    <w:rsid w:val="00322709"/>
    <w:rsid w:val="003A1FAE"/>
    <w:rsid w:val="003C04AA"/>
    <w:rsid w:val="003E6E9B"/>
    <w:rsid w:val="00402CAE"/>
    <w:rsid w:val="004368EB"/>
    <w:rsid w:val="00452554"/>
    <w:rsid w:val="00476D0F"/>
    <w:rsid w:val="005858DE"/>
    <w:rsid w:val="005F11D1"/>
    <w:rsid w:val="00604915"/>
    <w:rsid w:val="00605E47"/>
    <w:rsid w:val="006366FF"/>
    <w:rsid w:val="006514A0"/>
    <w:rsid w:val="00654B9E"/>
    <w:rsid w:val="00654BD2"/>
    <w:rsid w:val="00660A6D"/>
    <w:rsid w:val="00666C11"/>
    <w:rsid w:val="00677937"/>
    <w:rsid w:val="006827E4"/>
    <w:rsid w:val="006B25D0"/>
    <w:rsid w:val="00705A91"/>
    <w:rsid w:val="00742644"/>
    <w:rsid w:val="00766604"/>
    <w:rsid w:val="00775CC6"/>
    <w:rsid w:val="00787026"/>
    <w:rsid w:val="00796404"/>
    <w:rsid w:val="007C1EB3"/>
    <w:rsid w:val="007D4316"/>
    <w:rsid w:val="007E3E45"/>
    <w:rsid w:val="007E7768"/>
    <w:rsid w:val="007F7EDE"/>
    <w:rsid w:val="00801174"/>
    <w:rsid w:val="00811EEE"/>
    <w:rsid w:val="00827636"/>
    <w:rsid w:val="00857BD7"/>
    <w:rsid w:val="00876413"/>
    <w:rsid w:val="00884302"/>
    <w:rsid w:val="008B4B8F"/>
    <w:rsid w:val="008C0949"/>
    <w:rsid w:val="008C4F73"/>
    <w:rsid w:val="008D1BD7"/>
    <w:rsid w:val="008D2A41"/>
    <w:rsid w:val="008E598B"/>
    <w:rsid w:val="00903CF4"/>
    <w:rsid w:val="009149C0"/>
    <w:rsid w:val="00965253"/>
    <w:rsid w:val="00A20780"/>
    <w:rsid w:val="00A212B6"/>
    <w:rsid w:val="00A67261"/>
    <w:rsid w:val="00AA0AE9"/>
    <w:rsid w:val="00B26DB0"/>
    <w:rsid w:val="00B348EC"/>
    <w:rsid w:val="00B50E46"/>
    <w:rsid w:val="00B73F99"/>
    <w:rsid w:val="00B95321"/>
    <w:rsid w:val="00BE0D0A"/>
    <w:rsid w:val="00C034D6"/>
    <w:rsid w:val="00CA64B3"/>
    <w:rsid w:val="00CC30CC"/>
    <w:rsid w:val="00CD18ED"/>
    <w:rsid w:val="00CD2DFC"/>
    <w:rsid w:val="00CF353E"/>
    <w:rsid w:val="00CF4072"/>
    <w:rsid w:val="00D117A7"/>
    <w:rsid w:val="00D13CB8"/>
    <w:rsid w:val="00D44E50"/>
    <w:rsid w:val="00D650CE"/>
    <w:rsid w:val="00DB0A08"/>
    <w:rsid w:val="00E2272E"/>
    <w:rsid w:val="00E35C2E"/>
    <w:rsid w:val="00EB21A8"/>
    <w:rsid w:val="00ED5960"/>
    <w:rsid w:val="00EF4439"/>
    <w:rsid w:val="00F004F0"/>
    <w:rsid w:val="00F56019"/>
    <w:rsid w:val="00F6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A59E5C-173B-40DC-B5FA-78CDF63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bCs/>
        <w:color w:val="000000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4F0"/>
    <w:pPr>
      <w:spacing w:after="0" w:line="240" w:lineRule="auto"/>
    </w:pPr>
    <w:rPr>
      <w:rFonts w:eastAsia="Times New Roman"/>
      <w:b w:val="0"/>
      <w:bCs w:val="0"/>
      <w:color w:val="auto"/>
      <w:kern w:val="0"/>
      <w:lang w:eastAsia="it-IT"/>
    </w:rPr>
  </w:style>
  <w:style w:type="paragraph" w:styleId="Titolo2">
    <w:name w:val="heading 2"/>
    <w:basedOn w:val="Normale"/>
    <w:next w:val="Normale"/>
    <w:link w:val="Titolo2Carattere"/>
    <w:rsid w:val="007E7768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026"/>
  </w:style>
  <w:style w:type="paragraph" w:styleId="Pidipagina">
    <w:name w:val="footer"/>
    <w:basedOn w:val="Normale"/>
    <w:link w:val="Pidipagina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26"/>
  </w:style>
  <w:style w:type="character" w:styleId="Collegamentoipertestuale">
    <w:name w:val="Hyperlink"/>
    <w:basedOn w:val="Carpredefinitoparagrafo"/>
    <w:rsid w:val="0078702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7870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51"/>
      <w:jc w:val="center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rsid w:val="00F004F0"/>
    <w:pPr>
      <w:jc w:val="both"/>
    </w:pPr>
    <w:rPr>
      <w:rFonts w:ascii="Comic Sans MS" w:hAnsi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F004F0"/>
    <w:rPr>
      <w:rFonts w:ascii="Comic Sans MS" w:eastAsia="Times New Roman" w:hAnsi="Comic Sans MS"/>
      <w:color w:val="auto"/>
      <w:kern w:val="0"/>
      <w:lang w:eastAsia="it-IT"/>
    </w:rPr>
  </w:style>
  <w:style w:type="paragraph" w:customStyle="1" w:styleId="Default">
    <w:name w:val="Default"/>
    <w:rsid w:val="00F004F0"/>
    <w:pPr>
      <w:autoSpaceDE w:val="0"/>
      <w:autoSpaceDN w:val="0"/>
      <w:adjustRightInd w:val="0"/>
      <w:spacing w:after="0" w:line="240" w:lineRule="auto"/>
    </w:pPr>
    <w:rPr>
      <w:rFonts w:eastAsia="Calibri"/>
      <w:b w:val="0"/>
      <w:bCs w:val="0"/>
      <w:kern w:val="0"/>
    </w:rPr>
  </w:style>
  <w:style w:type="paragraph" w:styleId="Paragrafoelenco">
    <w:name w:val="List Paragraph"/>
    <w:basedOn w:val="Normale"/>
    <w:uiPriority w:val="34"/>
    <w:qFormat/>
    <w:rsid w:val="00402CAE"/>
    <w:pPr>
      <w:ind w:left="720"/>
      <w:contextualSpacing/>
    </w:pPr>
  </w:style>
  <w:style w:type="paragraph" w:customStyle="1" w:styleId="xxmsonormal">
    <w:name w:val="x_x_msonormal"/>
    <w:basedOn w:val="Normale"/>
    <w:rsid w:val="00D117A7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rsid w:val="007E7768"/>
    <w:rPr>
      <w:rFonts w:eastAsia="Times New Roman"/>
      <w:bCs w:val="0"/>
      <w:color w:val="auto"/>
      <w:kern w:val="0"/>
      <w:sz w:val="36"/>
      <w:szCs w:val="36"/>
      <w:lang w:eastAsia="it-IT"/>
    </w:rPr>
  </w:style>
  <w:style w:type="paragraph" w:customStyle="1" w:styleId="Standard">
    <w:name w:val="Standard"/>
    <w:rsid w:val="007E7768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Arial"/>
      <w:b w:val="0"/>
      <w:bCs w:val="0"/>
      <w:color w:val="auto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819D-02FD-402D-B340-5074C9A5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Pala</dc:creator>
  <cp:lastModifiedBy>ottavio</cp:lastModifiedBy>
  <cp:revision>34</cp:revision>
  <dcterms:created xsi:type="dcterms:W3CDTF">2021-11-04T12:35:00Z</dcterms:created>
  <dcterms:modified xsi:type="dcterms:W3CDTF">2023-01-12T10:54:00Z</dcterms:modified>
</cp:coreProperties>
</file>